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CCA3E" w14:textId="77777777" w:rsidR="0091251E" w:rsidRDefault="00144651">
      <w:pPr>
        <w:spacing w:after="257" w:line="259" w:lineRule="auto"/>
        <w:ind w:left="2653" w:right="0" w:firstLine="0"/>
        <w:jc w:val="left"/>
      </w:pPr>
      <w:r>
        <w:rPr>
          <w:noProof/>
        </w:rPr>
        <w:drawing>
          <wp:inline distT="0" distB="0" distL="0" distR="0" wp14:anchorId="54AF22A3" wp14:editId="5DD0A459">
            <wp:extent cx="2362200" cy="1110615"/>
            <wp:effectExtent l="0" t="0" r="0" b="0"/>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5"/>
                    <a:stretch>
                      <a:fillRect/>
                    </a:stretch>
                  </pic:blipFill>
                  <pic:spPr>
                    <a:xfrm>
                      <a:off x="0" y="0"/>
                      <a:ext cx="2362200" cy="1110615"/>
                    </a:xfrm>
                    <a:prstGeom prst="rect">
                      <a:avLst/>
                    </a:prstGeom>
                  </pic:spPr>
                </pic:pic>
              </a:graphicData>
            </a:graphic>
          </wp:inline>
        </w:drawing>
      </w:r>
    </w:p>
    <w:tbl>
      <w:tblPr>
        <w:tblStyle w:val="TableGrid"/>
        <w:tblW w:w="9017" w:type="dxa"/>
        <w:tblInd w:w="5" w:type="dxa"/>
        <w:tblCellMar>
          <w:top w:w="50" w:type="dxa"/>
          <w:left w:w="108" w:type="dxa"/>
          <w:right w:w="109" w:type="dxa"/>
        </w:tblCellMar>
        <w:tblLook w:val="04A0" w:firstRow="1" w:lastRow="0" w:firstColumn="1" w:lastColumn="0" w:noHBand="0" w:noVBand="1"/>
      </w:tblPr>
      <w:tblGrid>
        <w:gridCol w:w="4507"/>
        <w:gridCol w:w="4510"/>
      </w:tblGrid>
      <w:tr w:rsidR="0091251E" w14:paraId="1270CC34" w14:textId="77777777">
        <w:trPr>
          <w:trHeight w:val="516"/>
        </w:trPr>
        <w:tc>
          <w:tcPr>
            <w:tcW w:w="4507" w:type="dxa"/>
            <w:tcBorders>
              <w:top w:val="single" w:sz="4" w:space="0" w:color="000000"/>
              <w:left w:val="single" w:sz="4" w:space="0" w:color="000000"/>
              <w:bottom w:val="single" w:sz="4" w:space="0" w:color="000000"/>
              <w:right w:val="single" w:sz="4" w:space="0" w:color="000000"/>
            </w:tcBorders>
          </w:tcPr>
          <w:p w14:paraId="01A77BE0" w14:textId="77777777" w:rsidR="0091251E" w:rsidRDefault="00144651">
            <w:pPr>
              <w:spacing w:after="0" w:line="259" w:lineRule="auto"/>
              <w:ind w:left="0" w:right="0" w:firstLine="0"/>
              <w:jc w:val="left"/>
            </w:pPr>
            <w:r>
              <w:rPr>
                <w:b/>
              </w:rPr>
              <w:t xml:space="preserve">Job Title </w:t>
            </w:r>
          </w:p>
        </w:tc>
        <w:tc>
          <w:tcPr>
            <w:tcW w:w="4510" w:type="dxa"/>
            <w:tcBorders>
              <w:top w:val="single" w:sz="4" w:space="0" w:color="000000"/>
              <w:left w:val="single" w:sz="4" w:space="0" w:color="000000"/>
              <w:bottom w:val="single" w:sz="4" w:space="0" w:color="000000"/>
              <w:right w:val="single" w:sz="4" w:space="0" w:color="000000"/>
            </w:tcBorders>
          </w:tcPr>
          <w:p w14:paraId="11480191" w14:textId="367FE642" w:rsidR="0091251E" w:rsidRDefault="00144651">
            <w:pPr>
              <w:spacing w:after="0" w:line="259" w:lineRule="auto"/>
              <w:ind w:left="0" w:right="626" w:firstLine="0"/>
              <w:jc w:val="left"/>
            </w:pPr>
            <w:r>
              <w:t>Head of Technical Resources (Health Campus)</w:t>
            </w:r>
            <w:r w:rsidR="00D73868">
              <w:t xml:space="preserve"> </w:t>
            </w:r>
          </w:p>
        </w:tc>
      </w:tr>
      <w:tr w:rsidR="0091251E" w14:paraId="63A18C6A" w14:textId="77777777">
        <w:trPr>
          <w:trHeight w:val="264"/>
        </w:trPr>
        <w:tc>
          <w:tcPr>
            <w:tcW w:w="4507" w:type="dxa"/>
            <w:tcBorders>
              <w:top w:val="single" w:sz="4" w:space="0" w:color="000000"/>
              <w:left w:val="single" w:sz="4" w:space="0" w:color="000000"/>
              <w:bottom w:val="single" w:sz="4" w:space="0" w:color="000000"/>
              <w:right w:val="single" w:sz="4" w:space="0" w:color="000000"/>
            </w:tcBorders>
          </w:tcPr>
          <w:p w14:paraId="0C56B289" w14:textId="056E6BA0" w:rsidR="0091251E" w:rsidRDefault="00144651">
            <w:pPr>
              <w:spacing w:after="0" w:line="259" w:lineRule="auto"/>
              <w:ind w:left="0" w:right="0" w:firstLine="0"/>
              <w:jc w:val="left"/>
            </w:pPr>
            <w:r>
              <w:rPr>
                <w:b/>
              </w:rPr>
              <w:t>School</w:t>
            </w:r>
          </w:p>
        </w:tc>
        <w:tc>
          <w:tcPr>
            <w:tcW w:w="4510" w:type="dxa"/>
            <w:tcBorders>
              <w:top w:val="single" w:sz="4" w:space="0" w:color="000000"/>
              <w:left w:val="single" w:sz="4" w:space="0" w:color="000000"/>
              <w:bottom w:val="single" w:sz="4" w:space="0" w:color="000000"/>
              <w:right w:val="single" w:sz="4" w:space="0" w:color="000000"/>
            </w:tcBorders>
          </w:tcPr>
          <w:p w14:paraId="750BE01C" w14:textId="77777777" w:rsidR="0091251E" w:rsidRDefault="00144651">
            <w:pPr>
              <w:spacing w:after="0" w:line="259" w:lineRule="auto"/>
              <w:ind w:left="0" w:right="0" w:firstLine="0"/>
              <w:jc w:val="left"/>
            </w:pPr>
            <w:r>
              <w:t xml:space="preserve">Office of the Health Campus </w:t>
            </w:r>
          </w:p>
        </w:tc>
      </w:tr>
      <w:tr w:rsidR="0091251E" w14:paraId="18C0644E" w14:textId="77777777">
        <w:trPr>
          <w:trHeight w:val="262"/>
        </w:trPr>
        <w:tc>
          <w:tcPr>
            <w:tcW w:w="4507" w:type="dxa"/>
            <w:tcBorders>
              <w:top w:val="single" w:sz="4" w:space="0" w:color="000000"/>
              <w:left w:val="single" w:sz="4" w:space="0" w:color="000000"/>
              <w:bottom w:val="single" w:sz="4" w:space="0" w:color="000000"/>
              <w:right w:val="single" w:sz="4" w:space="0" w:color="000000"/>
            </w:tcBorders>
          </w:tcPr>
          <w:p w14:paraId="4794B8DE" w14:textId="2DDF5A8A" w:rsidR="0091251E" w:rsidRDefault="00144651">
            <w:pPr>
              <w:spacing w:after="0" w:line="259" w:lineRule="auto"/>
              <w:ind w:left="0" w:right="0" w:firstLine="0"/>
              <w:jc w:val="left"/>
            </w:pPr>
            <w:r>
              <w:rPr>
                <w:b/>
              </w:rPr>
              <w:t xml:space="preserve">Grade </w:t>
            </w:r>
          </w:p>
        </w:tc>
        <w:tc>
          <w:tcPr>
            <w:tcW w:w="4510" w:type="dxa"/>
            <w:tcBorders>
              <w:top w:val="single" w:sz="4" w:space="0" w:color="000000"/>
              <w:left w:val="single" w:sz="4" w:space="0" w:color="000000"/>
              <w:bottom w:val="single" w:sz="4" w:space="0" w:color="000000"/>
              <w:right w:val="single" w:sz="4" w:space="0" w:color="000000"/>
            </w:tcBorders>
          </w:tcPr>
          <w:p w14:paraId="2F84E7E1" w14:textId="2C6625C5" w:rsidR="0091251E" w:rsidRDefault="00144651">
            <w:pPr>
              <w:spacing w:after="0" w:line="259" w:lineRule="auto"/>
              <w:ind w:left="0" w:right="0" w:firstLine="0"/>
              <w:jc w:val="left"/>
            </w:pPr>
            <w:r>
              <w:t>G</w:t>
            </w:r>
            <w:r w:rsidR="00DA5ABE">
              <w:t>rade G</w:t>
            </w:r>
          </w:p>
        </w:tc>
      </w:tr>
      <w:tr w:rsidR="0091251E" w14:paraId="24A9C8CC" w14:textId="77777777">
        <w:trPr>
          <w:trHeight w:val="264"/>
        </w:trPr>
        <w:tc>
          <w:tcPr>
            <w:tcW w:w="4507" w:type="dxa"/>
            <w:tcBorders>
              <w:top w:val="single" w:sz="4" w:space="0" w:color="000000"/>
              <w:left w:val="single" w:sz="4" w:space="0" w:color="000000"/>
              <w:bottom w:val="single" w:sz="4" w:space="0" w:color="000000"/>
              <w:right w:val="single" w:sz="4" w:space="0" w:color="000000"/>
            </w:tcBorders>
          </w:tcPr>
          <w:p w14:paraId="27D4B557" w14:textId="5C669396" w:rsidR="0091251E" w:rsidRDefault="00144651">
            <w:pPr>
              <w:spacing w:after="0" w:line="259" w:lineRule="auto"/>
              <w:ind w:left="0" w:right="0" w:firstLine="0"/>
              <w:jc w:val="left"/>
            </w:pPr>
            <w:r>
              <w:rPr>
                <w:b/>
              </w:rPr>
              <w:t>Location</w:t>
            </w:r>
          </w:p>
        </w:tc>
        <w:tc>
          <w:tcPr>
            <w:tcW w:w="4510" w:type="dxa"/>
            <w:tcBorders>
              <w:top w:val="single" w:sz="4" w:space="0" w:color="000000"/>
              <w:left w:val="single" w:sz="4" w:space="0" w:color="000000"/>
              <w:bottom w:val="single" w:sz="4" w:space="0" w:color="000000"/>
              <w:right w:val="single" w:sz="4" w:space="0" w:color="000000"/>
            </w:tcBorders>
          </w:tcPr>
          <w:p w14:paraId="263D9C81" w14:textId="77777777" w:rsidR="0091251E" w:rsidRDefault="00144651">
            <w:pPr>
              <w:spacing w:after="0" w:line="259" w:lineRule="auto"/>
              <w:ind w:left="0" w:right="0" w:firstLine="0"/>
              <w:jc w:val="left"/>
            </w:pPr>
            <w:r>
              <w:t xml:space="preserve">Stratford </w:t>
            </w:r>
          </w:p>
        </w:tc>
      </w:tr>
      <w:tr w:rsidR="0091251E" w14:paraId="5E7840A7" w14:textId="77777777">
        <w:trPr>
          <w:trHeight w:val="262"/>
        </w:trPr>
        <w:tc>
          <w:tcPr>
            <w:tcW w:w="4507" w:type="dxa"/>
            <w:tcBorders>
              <w:top w:val="single" w:sz="4" w:space="0" w:color="000000"/>
              <w:left w:val="single" w:sz="4" w:space="0" w:color="000000"/>
              <w:bottom w:val="single" w:sz="4" w:space="0" w:color="000000"/>
              <w:right w:val="single" w:sz="4" w:space="0" w:color="000000"/>
            </w:tcBorders>
          </w:tcPr>
          <w:p w14:paraId="2088FBF9" w14:textId="77777777" w:rsidR="0091251E" w:rsidRDefault="00144651">
            <w:pPr>
              <w:spacing w:after="0" w:line="259" w:lineRule="auto"/>
              <w:ind w:left="0" w:right="0" w:firstLine="0"/>
              <w:jc w:val="left"/>
            </w:pPr>
            <w:r>
              <w:rPr>
                <w:b/>
              </w:rPr>
              <w:t xml:space="preserve">Reporting to </w:t>
            </w:r>
          </w:p>
        </w:tc>
        <w:tc>
          <w:tcPr>
            <w:tcW w:w="4510" w:type="dxa"/>
            <w:tcBorders>
              <w:top w:val="single" w:sz="4" w:space="0" w:color="000000"/>
              <w:left w:val="single" w:sz="4" w:space="0" w:color="000000"/>
              <w:bottom w:val="single" w:sz="4" w:space="0" w:color="000000"/>
              <w:right w:val="single" w:sz="4" w:space="0" w:color="000000"/>
            </w:tcBorders>
          </w:tcPr>
          <w:p w14:paraId="42374C55" w14:textId="77777777" w:rsidR="0091251E" w:rsidRDefault="00144651">
            <w:pPr>
              <w:spacing w:after="0" w:line="259" w:lineRule="auto"/>
              <w:ind w:left="0" w:right="0" w:firstLine="0"/>
              <w:jc w:val="left"/>
            </w:pPr>
            <w:r>
              <w:t xml:space="preserve">Director of Operations (Health Campus) </w:t>
            </w:r>
          </w:p>
        </w:tc>
      </w:tr>
      <w:tr w:rsidR="0091251E" w14:paraId="69403EE8" w14:textId="77777777">
        <w:trPr>
          <w:trHeight w:val="264"/>
        </w:trPr>
        <w:tc>
          <w:tcPr>
            <w:tcW w:w="4507" w:type="dxa"/>
            <w:tcBorders>
              <w:top w:val="single" w:sz="4" w:space="0" w:color="000000"/>
              <w:left w:val="single" w:sz="4" w:space="0" w:color="000000"/>
              <w:bottom w:val="single" w:sz="4" w:space="0" w:color="000000"/>
              <w:right w:val="single" w:sz="4" w:space="0" w:color="000000"/>
            </w:tcBorders>
          </w:tcPr>
          <w:p w14:paraId="46553676" w14:textId="77777777" w:rsidR="0091251E" w:rsidRDefault="00144651">
            <w:pPr>
              <w:spacing w:after="0" w:line="259" w:lineRule="auto"/>
              <w:ind w:left="0" w:right="0" w:firstLine="0"/>
              <w:jc w:val="left"/>
            </w:pPr>
            <w:r>
              <w:rPr>
                <w:b/>
              </w:rPr>
              <w:t xml:space="preserve">Responsible for </w:t>
            </w:r>
          </w:p>
        </w:tc>
        <w:tc>
          <w:tcPr>
            <w:tcW w:w="4510" w:type="dxa"/>
            <w:tcBorders>
              <w:top w:val="single" w:sz="4" w:space="0" w:color="000000"/>
              <w:left w:val="single" w:sz="4" w:space="0" w:color="000000"/>
              <w:bottom w:val="single" w:sz="4" w:space="0" w:color="000000"/>
              <w:right w:val="single" w:sz="4" w:space="0" w:color="000000"/>
            </w:tcBorders>
          </w:tcPr>
          <w:p w14:paraId="4E172701" w14:textId="77777777" w:rsidR="0091251E" w:rsidRDefault="00144651">
            <w:pPr>
              <w:spacing w:after="0" w:line="259" w:lineRule="auto"/>
              <w:ind w:left="0" w:right="0" w:firstLine="0"/>
              <w:jc w:val="left"/>
            </w:pPr>
            <w:r>
              <w:t xml:space="preserve">Campus Technical Support Team </w:t>
            </w:r>
          </w:p>
        </w:tc>
      </w:tr>
      <w:tr w:rsidR="0091251E" w14:paraId="0ED6C233" w14:textId="77777777">
        <w:trPr>
          <w:trHeight w:val="1781"/>
        </w:trPr>
        <w:tc>
          <w:tcPr>
            <w:tcW w:w="4507" w:type="dxa"/>
            <w:tcBorders>
              <w:top w:val="single" w:sz="4" w:space="0" w:color="000000"/>
              <w:left w:val="single" w:sz="4" w:space="0" w:color="000000"/>
              <w:bottom w:val="single" w:sz="4" w:space="0" w:color="000000"/>
              <w:right w:val="single" w:sz="4" w:space="0" w:color="000000"/>
            </w:tcBorders>
          </w:tcPr>
          <w:p w14:paraId="60BA398C" w14:textId="77777777" w:rsidR="0091251E" w:rsidRDefault="00144651">
            <w:pPr>
              <w:spacing w:after="0" w:line="259" w:lineRule="auto"/>
              <w:ind w:left="0" w:right="0" w:firstLine="0"/>
              <w:jc w:val="left"/>
            </w:pPr>
            <w:r>
              <w:rPr>
                <w:b/>
              </w:rPr>
              <w:t xml:space="preserve">Liaison with </w:t>
            </w:r>
          </w:p>
        </w:tc>
        <w:tc>
          <w:tcPr>
            <w:tcW w:w="4510" w:type="dxa"/>
            <w:tcBorders>
              <w:top w:val="single" w:sz="4" w:space="0" w:color="000000"/>
              <w:left w:val="single" w:sz="4" w:space="0" w:color="000000"/>
              <w:bottom w:val="single" w:sz="4" w:space="0" w:color="000000"/>
              <w:right w:val="single" w:sz="4" w:space="0" w:color="000000"/>
            </w:tcBorders>
          </w:tcPr>
          <w:p w14:paraId="633EA5F2" w14:textId="77777777" w:rsidR="0091251E" w:rsidRDefault="00144651">
            <w:pPr>
              <w:spacing w:after="2" w:line="239" w:lineRule="auto"/>
              <w:ind w:left="0" w:right="0" w:firstLine="0"/>
              <w:jc w:val="left"/>
            </w:pPr>
            <w:r>
              <w:t xml:space="preserve">Academic and leadership teams, specialist course leaders and central services (Health and Safety, IT and Estates), external contractors, suppliers and service providers, and external partners, such as local schools and colleges and the local </w:t>
            </w:r>
          </w:p>
          <w:p w14:paraId="757118F1" w14:textId="77777777" w:rsidR="0091251E" w:rsidRDefault="00144651">
            <w:pPr>
              <w:spacing w:after="0" w:line="259" w:lineRule="auto"/>
              <w:ind w:left="0" w:right="0" w:firstLine="0"/>
              <w:jc w:val="left"/>
            </w:pPr>
            <w:r>
              <w:t xml:space="preserve">NHS </w:t>
            </w:r>
          </w:p>
        </w:tc>
      </w:tr>
      <w:tr w:rsidR="0091251E" w14:paraId="31303F3B" w14:textId="77777777">
        <w:trPr>
          <w:trHeight w:val="264"/>
        </w:trPr>
        <w:tc>
          <w:tcPr>
            <w:tcW w:w="4507" w:type="dxa"/>
            <w:tcBorders>
              <w:top w:val="single" w:sz="4" w:space="0" w:color="000000"/>
              <w:left w:val="single" w:sz="4" w:space="0" w:color="000000"/>
              <w:bottom w:val="single" w:sz="4" w:space="0" w:color="000000"/>
              <w:right w:val="single" w:sz="4" w:space="0" w:color="000000"/>
            </w:tcBorders>
          </w:tcPr>
          <w:p w14:paraId="5FE4E0B0" w14:textId="77777777" w:rsidR="0091251E" w:rsidRDefault="00144651">
            <w:pPr>
              <w:spacing w:after="0" w:line="259" w:lineRule="auto"/>
              <w:ind w:left="0" w:right="0" w:firstLine="0"/>
              <w:jc w:val="left"/>
            </w:pPr>
            <w:r>
              <w:rPr>
                <w:b/>
              </w:rPr>
              <w:t xml:space="preserve">Contract type </w:t>
            </w:r>
          </w:p>
        </w:tc>
        <w:tc>
          <w:tcPr>
            <w:tcW w:w="4510" w:type="dxa"/>
            <w:tcBorders>
              <w:top w:val="single" w:sz="4" w:space="0" w:color="000000"/>
              <w:left w:val="single" w:sz="4" w:space="0" w:color="000000"/>
              <w:bottom w:val="single" w:sz="4" w:space="0" w:color="000000"/>
              <w:right w:val="single" w:sz="4" w:space="0" w:color="000000"/>
            </w:tcBorders>
          </w:tcPr>
          <w:p w14:paraId="6A8CA8AF" w14:textId="4678EED0" w:rsidR="0091251E" w:rsidRDefault="00AF2212">
            <w:pPr>
              <w:spacing w:after="160" w:line="259" w:lineRule="auto"/>
              <w:ind w:left="0" w:right="0" w:firstLine="0"/>
              <w:jc w:val="left"/>
            </w:pPr>
            <w:r>
              <w:t>F</w:t>
            </w:r>
            <w:r w:rsidR="009979E9">
              <w:t xml:space="preserve">ixed </w:t>
            </w:r>
            <w:r>
              <w:t>T</w:t>
            </w:r>
            <w:r w:rsidR="009979E9">
              <w:t xml:space="preserve">erm </w:t>
            </w:r>
            <w:r>
              <w:t>C</w:t>
            </w:r>
            <w:r w:rsidR="009979E9">
              <w:t xml:space="preserve">ontract - </w:t>
            </w:r>
            <w:r w:rsidR="004906B0">
              <w:t>Maternity Cover one yea</w:t>
            </w:r>
            <w:r w:rsidR="00132334">
              <w:t>r</w:t>
            </w:r>
          </w:p>
        </w:tc>
      </w:tr>
    </w:tbl>
    <w:p w14:paraId="22F6855D" w14:textId="77777777" w:rsidR="0091251E" w:rsidRDefault="00144651">
      <w:pPr>
        <w:spacing w:after="0" w:line="259" w:lineRule="auto"/>
        <w:ind w:left="0" w:firstLine="0"/>
        <w:jc w:val="center"/>
      </w:pPr>
      <w:r>
        <w:t xml:space="preserve">Build your career, follow your passion, be inspired by our environment of </w:t>
      </w:r>
      <w:proofErr w:type="gramStart"/>
      <w:r>
        <w:t>success</w:t>
      </w:r>
      <w:proofErr w:type="gramEnd"/>
      <w:r>
        <w:t xml:space="preserve"> </w:t>
      </w:r>
    </w:p>
    <w:p w14:paraId="66670CD6" w14:textId="77777777" w:rsidR="0091251E" w:rsidRDefault="00144651">
      <w:pPr>
        <w:spacing w:after="230" w:line="259" w:lineRule="auto"/>
        <w:ind w:left="0" w:right="6" w:firstLine="0"/>
        <w:jc w:val="center"/>
      </w:pPr>
      <w:r>
        <w:rPr>
          <w:b/>
        </w:rPr>
        <w:t xml:space="preserve">#BeTheChange  </w:t>
      </w:r>
    </w:p>
    <w:p w14:paraId="1A645598" w14:textId="77777777" w:rsidR="0091251E" w:rsidRDefault="00144651">
      <w:pPr>
        <w:pStyle w:val="Heading1"/>
        <w:spacing w:after="232"/>
        <w:ind w:left="-3" w:right="0"/>
      </w:pPr>
      <w:r>
        <w:t xml:space="preserve">THE UNIVERSITY OF EAST LONDON </w:t>
      </w:r>
    </w:p>
    <w:p w14:paraId="296C6416" w14:textId="776D46E3" w:rsidR="00132334" w:rsidRDefault="00132334" w:rsidP="00132334">
      <w:pPr>
        <w:spacing w:after="242"/>
        <w:ind w:left="0" w:right="0" w:firstLine="0"/>
      </w:pPr>
      <w:r>
        <w:t xml:space="preserve">The University of East London is one of the most diverse and vibrant universities in the global capital. Our pioneering and future-focused </w:t>
      </w:r>
      <w:r w:rsidRPr="00132334">
        <w:rPr>
          <w:b/>
          <w:bCs/>
        </w:rPr>
        <w:t>careers-first </w:t>
      </w:r>
      <w:r>
        <w:t>vision is making a positive and significant impact to the communities we serve, inspiring our students, our staff, our alumni and our partners to reach their full potential.</w:t>
      </w:r>
    </w:p>
    <w:p w14:paraId="78CDC7B8" w14:textId="3E694C78" w:rsidR="00132334" w:rsidRDefault="00132334" w:rsidP="00132334">
      <w:pPr>
        <w:spacing w:after="242"/>
        <w:ind w:left="0" w:right="0" w:firstLine="0"/>
      </w:pPr>
      <w:r>
        <w:t>Founded in 1898 to meet the skills needs of the 2nd industrial revolution, we are implementing </w:t>
      </w:r>
      <w:hyperlink r:id="rId6" w:tgtFrame="_blank" w:tooltip="https://www.uel.ac.uk/about/vision-2028" w:history="1">
        <w:r w:rsidRPr="00132334">
          <w:t>Vision 2028</w:t>
        </w:r>
      </w:hyperlink>
      <w:r>
        <w:t xml:space="preserve"> our ambitious 10-year strategy to reshape the face of education through collaborative initiatives alongside industry partners.</w:t>
      </w:r>
    </w:p>
    <w:p w14:paraId="3A9F00C3" w14:textId="06B46D1C" w:rsidR="00132334" w:rsidRDefault="00132334" w:rsidP="00132334">
      <w:pPr>
        <w:spacing w:after="242"/>
        <w:ind w:left="0" w:right="0" w:firstLine="0"/>
      </w:pPr>
      <w:r>
        <w:t>Our mission remains to foster inclusive pathways to career readiness for students of all backgrounds whilst driving positive change and measurable impact through our research, global partnerships, and innovative educational models.</w:t>
      </w:r>
    </w:p>
    <w:p w14:paraId="00ED1634" w14:textId="77777777" w:rsidR="00132334" w:rsidRDefault="00132334" w:rsidP="00132334">
      <w:pPr>
        <w:spacing w:after="242"/>
        <w:ind w:left="0" w:right="0" w:firstLine="0"/>
      </w:pPr>
      <w:r>
        <w:t>We are building an environment of success where colleagues are supported to achieve, and our community can flourish and thrive. We are an accredited Investors in People Award Institution and have achieved the Investors in People Health and Wellbeing Award. As the only University in London to have achieved Silver Awards in Athena Swan Gender Equality and in the Race Equality Charter, we continue our journey to address and reduce barriers to opportunity.</w:t>
      </w:r>
    </w:p>
    <w:p w14:paraId="7C9EDC91" w14:textId="36455E10" w:rsidR="0091251E" w:rsidRDefault="00144651">
      <w:pPr>
        <w:pStyle w:val="Heading1"/>
        <w:spacing w:after="0"/>
        <w:ind w:left="-3" w:right="0"/>
      </w:pPr>
      <w:r>
        <w:lastRenderedPageBreak/>
        <w:t xml:space="preserve">THE OFFICE OF THE HEALTH CAMPUS </w:t>
      </w:r>
    </w:p>
    <w:p w14:paraId="1E365F5C" w14:textId="77777777" w:rsidR="00132334" w:rsidRPr="00132334" w:rsidRDefault="00132334" w:rsidP="00132334"/>
    <w:p w14:paraId="7580A873" w14:textId="77777777" w:rsidR="0091251E" w:rsidRDefault="00144651">
      <w:pPr>
        <w:spacing w:after="242"/>
        <w:ind w:left="0" w:right="0" w:firstLine="0"/>
      </w:pPr>
      <w:r>
        <w:t xml:space="preserve">We are about to embark on a pioneering vision for health education and community care right here in London - a vision we're turning into reality at our Health Campus. As London's premier multi-professional health provision, we are shaping a future ready workforce, skilled in health and social care. We are not just about learning; we are also about innovating and implementing community-based health practices that truly make a difference. </w:t>
      </w:r>
    </w:p>
    <w:p w14:paraId="63CB34B1" w14:textId="653825B5" w:rsidR="0091251E" w:rsidRDefault="00144651">
      <w:pPr>
        <w:spacing w:after="243"/>
        <w:ind w:left="0" w:right="0" w:firstLine="0"/>
      </w:pPr>
      <w:r>
        <w:t xml:space="preserve">This transformative journey began with our state-of-the-art simulated Hospital and Primary Care Training Hub. Yet, this is only the beginning. Our vision includes the development of an entire campus dedicated to health with an innovative new Academic Health Building, </w:t>
      </w:r>
      <w:r w:rsidR="008A40C2">
        <w:t>cutting-edge</w:t>
      </w:r>
      <w:r>
        <w:t xml:space="preserve"> practice centres, 'Student </w:t>
      </w:r>
      <w:proofErr w:type="spellStart"/>
      <w:r>
        <w:t>Plus'</w:t>
      </w:r>
      <w:proofErr w:type="spellEnd"/>
      <w:r>
        <w:t xml:space="preserve"> Accommodation to enhance the student experience and a renewed sense of belonging at our Stratford campus. </w:t>
      </w:r>
    </w:p>
    <w:p w14:paraId="05B16051" w14:textId="77777777" w:rsidR="0091251E" w:rsidRDefault="00144651">
      <w:pPr>
        <w:spacing w:after="243"/>
        <w:ind w:left="0" w:right="0" w:firstLine="0"/>
      </w:pPr>
      <w:r>
        <w:t xml:space="preserve">The Office of the Health Campus will make a significant, transformative impact on both the student experience and the operational effectiveness of the </w:t>
      </w:r>
      <w:proofErr w:type="gramStart"/>
      <w:r>
        <w:t>Health</w:t>
      </w:r>
      <w:proofErr w:type="gramEnd"/>
      <w:r>
        <w:t xml:space="preserve"> Campus. It will be designed to streamline and enhance professional services across the </w:t>
      </w:r>
      <w:proofErr w:type="gramStart"/>
      <w:r>
        <w:t>Health</w:t>
      </w:r>
      <w:proofErr w:type="gramEnd"/>
      <w:r>
        <w:t xml:space="preserve"> Campus, offering a comprehensive and integrated service that focuses on career-oriented, student-centred outcomes. This initiative draws together professional services staff from various departments including the Schools of Health, Sport &amp; Bioscience, Psychology, Education &amp; </w:t>
      </w:r>
      <w:proofErr w:type="gramStart"/>
      <w:r>
        <w:t>Communities</w:t>
      </w:r>
      <w:proofErr w:type="gramEnd"/>
      <w:r>
        <w:t xml:space="preserve"> and central services to foster a more unified and effective operation. The primary aim is to transform the student experience by improving customer service, productivity and the range of functions offered, whilst highlighting the importance of health and wellness.  </w:t>
      </w:r>
    </w:p>
    <w:p w14:paraId="00C8BA21" w14:textId="26F51434" w:rsidR="0091251E" w:rsidRDefault="00144651">
      <w:pPr>
        <w:pStyle w:val="Heading1"/>
        <w:spacing w:after="0"/>
        <w:ind w:left="-3" w:right="0"/>
      </w:pPr>
      <w:r>
        <w:t xml:space="preserve">JOB PURPOSE </w:t>
      </w:r>
    </w:p>
    <w:p w14:paraId="2314E92E" w14:textId="77777777" w:rsidR="00132334" w:rsidRPr="00132334" w:rsidRDefault="00132334" w:rsidP="00132334"/>
    <w:p w14:paraId="2F992808" w14:textId="77777777" w:rsidR="0091251E" w:rsidRDefault="00144651">
      <w:pPr>
        <w:spacing w:after="243"/>
        <w:ind w:left="0" w:right="0" w:firstLine="0"/>
      </w:pPr>
      <w:r>
        <w:t xml:space="preserve">As a key member of the new Campus Management Team, you will be responsible for supporting the Director of Operations and other key stakeholders in developing and implementing excellent technical and scientific support facilities across the </w:t>
      </w:r>
      <w:proofErr w:type="gramStart"/>
      <w:r>
        <w:t>Health</w:t>
      </w:r>
      <w:proofErr w:type="gramEnd"/>
      <w:r>
        <w:t xml:space="preserve"> Campus.  </w:t>
      </w:r>
    </w:p>
    <w:p w14:paraId="21A17C8C" w14:textId="77777777" w:rsidR="0091251E" w:rsidRDefault="00144651">
      <w:pPr>
        <w:spacing w:after="243"/>
        <w:ind w:left="0" w:right="0" w:firstLine="0"/>
      </w:pPr>
      <w:r>
        <w:t xml:space="preserve">You will build and lead the new campus-based technical support team, bringing together colleagues previously distributed across three schools to ensure delivery of a student-ready, efficient technical service which is aligned with the </w:t>
      </w:r>
      <w:proofErr w:type="gramStart"/>
      <w:r>
        <w:t>Health</w:t>
      </w:r>
      <w:proofErr w:type="gramEnd"/>
      <w:r>
        <w:t xml:space="preserve"> vision. </w:t>
      </w:r>
    </w:p>
    <w:p w14:paraId="4B33CA55" w14:textId="77777777" w:rsidR="0091251E" w:rsidRDefault="00144651">
      <w:pPr>
        <w:spacing w:after="243"/>
        <w:ind w:left="0" w:right="0" w:firstLine="0"/>
      </w:pPr>
      <w:r>
        <w:t xml:space="preserve">You will ensure service provision is effective across this remit to the academic staff and students. You will ensure effective management of campus technical resources, including facilitating, coordinating, and planning resource requirements and maintaining robust budget control. </w:t>
      </w:r>
    </w:p>
    <w:p w14:paraId="1CE5FB4E" w14:textId="77777777" w:rsidR="0091251E" w:rsidRDefault="00144651">
      <w:pPr>
        <w:spacing w:after="232" w:line="259" w:lineRule="auto"/>
        <w:ind w:left="-3" w:right="0" w:hanging="10"/>
        <w:jc w:val="left"/>
      </w:pPr>
      <w:r>
        <w:rPr>
          <w:b/>
        </w:rPr>
        <w:t xml:space="preserve">KEY DUTIES AND RESPONSIBILITIES </w:t>
      </w:r>
    </w:p>
    <w:p w14:paraId="3DE6A804" w14:textId="77777777" w:rsidR="0091251E" w:rsidRDefault="00144651">
      <w:pPr>
        <w:pStyle w:val="Heading1"/>
        <w:ind w:left="-3" w:right="0"/>
      </w:pPr>
      <w:r>
        <w:t xml:space="preserve">Operational management of Laboratories </w:t>
      </w:r>
    </w:p>
    <w:p w14:paraId="54C882A2" w14:textId="77777777" w:rsidR="0091251E" w:rsidRDefault="00144651">
      <w:pPr>
        <w:numPr>
          <w:ilvl w:val="0"/>
          <w:numId w:val="1"/>
        </w:numPr>
        <w:ind w:right="0" w:hanging="360"/>
      </w:pPr>
      <w:r>
        <w:t xml:space="preserve">Leading and managing the campus technical support team, </w:t>
      </w:r>
      <w:proofErr w:type="gramStart"/>
      <w:r>
        <w:t>laboratories</w:t>
      </w:r>
      <w:proofErr w:type="gramEnd"/>
      <w:r>
        <w:t xml:space="preserve"> and clinical teaching spaces to support teaching, research, clinical needs and income-generation within the school.</w:t>
      </w:r>
    </w:p>
    <w:p w14:paraId="2B48713F" w14:textId="77777777" w:rsidR="0091251E" w:rsidRDefault="00144651">
      <w:pPr>
        <w:numPr>
          <w:ilvl w:val="0"/>
          <w:numId w:val="1"/>
        </w:numPr>
        <w:ind w:right="0" w:hanging="360"/>
      </w:pPr>
      <w:r>
        <w:t>Ensuring the smooth operation of all technical aspects within the campus, especially timetabling to ensure the most efficient use of facilities.</w:t>
      </w:r>
    </w:p>
    <w:p w14:paraId="152D430C" w14:textId="77777777" w:rsidR="0091251E" w:rsidRDefault="00144651">
      <w:pPr>
        <w:numPr>
          <w:ilvl w:val="0"/>
          <w:numId w:val="1"/>
        </w:numPr>
        <w:ind w:right="0" w:hanging="360"/>
      </w:pPr>
      <w:r>
        <w:t>Ensuring that laboratory facilities and technical support are adequately prepared for all timetabled classes and student project work.</w:t>
      </w:r>
    </w:p>
    <w:p w14:paraId="0471EFF1" w14:textId="77777777" w:rsidR="0091251E" w:rsidRDefault="00144651">
      <w:pPr>
        <w:numPr>
          <w:ilvl w:val="0"/>
          <w:numId w:val="1"/>
        </w:numPr>
        <w:ind w:right="0" w:hanging="360"/>
      </w:pPr>
      <w:r>
        <w:t>Ensuring the provision of advice to staff and students on the use and application of equipment and techniques.</w:t>
      </w:r>
    </w:p>
    <w:p w14:paraId="220E9618" w14:textId="77777777" w:rsidR="0091251E" w:rsidRDefault="00144651">
      <w:pPr>
        <w:numPr>
          <w:ilvl w:val="0"/>
          <w:numId w:val="1"/>
        </w:numPr>
        <w:ind w:right="0" w:hanging="360"/>
      </w:pPr>
      <w:r>
        <w:lastRenderedPageBreak/>
        <w:t>Being responsible for safety and security in campus clinical, technical and laboratory areas and ensure that all work in laboratories is carried out in compliance with statutory UK health and safety legislation and in accordance with UEL and Campus Health and Safety policies.</w:t>
      </w:r>
    </w:p>
    <w:p w14:paraId="24A0CA45" w14:textId="77777777" w:rsidR="0091251E" w:rsidRDefault="00144651">
      <w:pPr>
        <w:numPr>
          <w:ilvl w:val="0"/>
          <w:numId w:val="1"/>
        </w:numPr>
        <w:ind w:right="0" w:hanging="360"/>
      </w:pPr>
      <w:r>
        <w:t xml:space="preserve">Ensuring inventories and databases are maintained and adequate provision is made for the safe collection and disposal of all chemical and biological wastes through registered contractors and approved routes, in line with national and local regulations and requirements. </w:t>
      </w:r>
    </w:p>
    <w:p w14:paraId="477C91B5" w14:textId="77777777" w:rsidR="0091251E" w:rsidRDefault="00144651">
      <w:pPr>
        <w:numPr>
          <w:ilvl w:val="0"/>
          <w:numId w:val="1"/>
        </w:numPr>
        <w:ind w:right="0" w:hanging="360"/>
      </w:pPr>
      <w:r>
        <w:t>Liaising with the UEL facilities team to ensure the fabrication, fixtures and fittings of the laboratories are adequately maintained and kept to a high standard and that planned preventative maintenance is scheduled to minimise disruption to teaching and research activity.</w:t>
      </w:r>
    </w:p>
    <w:p w14:paraId="10EEA207" w14:textId="77777777" w:rsidR="0091251E" w:rsidRDefault="00144651">
      <w:pPr>
        <w:numPr>
          <w:ilvl w:val="0"/>
          <w:numId w:val="1"/>
        </w:numPr>
        <w:spacing w:after="204"/>
        <w:ind w:right="0" w:hanging="360"/>
      </w:pPr>
      <w:r>
        <w:t>Overseeing the project management of all refurbishment projects.</w:t>
      </w:r>
    </w:p>
    <w:p w14:paraId="2DCA8EC8" w14:textId="77777777" w:rsidR="0091251E" w:rsidRDefault="00144651">
      <w:pPr>
        <w:pStyle w:val="Heading1"/>
        <w:ind w:left="-3" w:right="0"/>
      </w:pPr>
      <w:r>
        <w:t xml:space="preserve">Equipment </w:t>
      </w:r>
    </w:p>
    <w:p w14:paraId="4ED456E3" w14:textId="77777777" w:rsidR="0091251E" w:rsidRDefault="00144651">
      <w:pPr>
        <w:numPr>
          <w:ilvl w:val="0"/>
          <w:numId w:val="2"/>
        </w:numPr>
        <w:ind w:right="0" w:hanging="360"/>
      </w:pPr>
      <w:r>
        <w:t>Liaising with supplier representatives on technical queries relating to equipment.</w:t>
      </w:r>
    </w:p>
    <w:p w14:paraId="43162033" w14:textId="77777777" w:rsidR="0091251E" w:rsidRDefault="00144651">
      <w:pPr>
        <w:numPr>
          <w:ilvl w:val="0"/>
          <w:numId w:val="2"/>
        </w:numPr>
        <w:ind w:right="0" w:hanging="360"/>
      </w:pPr>
      <w:r>
        <w:t>Being responsible for the management of equipment, e.g. installation, maintenance and repair, to include setting up appropriate service contracts, repairs, calibration, validation, dealing with breakdowns and supervision of service engineers.</w:t>
      </w:r>
    </w:p>
    <w:p w14:paraId="42DE2748" w14:textId="77777777" w:rsidR="0091251E" w:rsidRDefault="00144651">
      <w:pPr>
        <w:numPr>
          <w:ilvl w:val="0"/>
          <w:numId w:val="2"/>
        </w:numPr>
        <w:ind w:right="0" w:hanging="360"/>
      </w:pPr>
      <w:r>
        <w:t>Being responsible for management of all record keeping relating to the above.</w:t>
      </w:r>
    </w:p>
    <w:p w14:paraId="5F95DE6E" w14:textId="77777777" w:rsidR="0091251E" w:rsidRDefault="00144651">
      <w:pPr>
        <w:numPr>
          <w:ilvl w:val="0"/>
          <w:numId w:val="2"/>
        </w:numPr>
        <w:ind w:right="0" w:hanging="360"/>
      </w:pPr>
      <w:r>
        <w:t>Being responsible for the design, construction, development and modification of apparatus and equipment as required.</w:t>
      </w:r>
    </w:p>
    <w:p w14:paraId="138303AC" w14:textId="77777777" w:rsidR="0091251E" w:rsidRDefault="00144651">
      <w:pPr>
        <w:numPr>
          <w:ilvl w:val="0"/>
          <w:numId w:val="2"/>
        </w:numPr>
        <w:ind w:right="0" w:hanging="360"/>
      </w:pPr>
      <w:r>
        <w:t>Overseeing the correct and timely installation of new equipment, with a good understanding of running costs, maintenance and training requirements.</w:t>
      </w:r>
    </w:p>
    <w:p w14:paraId="24308B91" w14:textId="77777777" w:rsidR="0091251E" w:rsidRDefault="00144651">
      <w:pPr>
        <w:numPr>
          <w:ilvl w:val="0"/>
          <w:numId w:val="2"/>
        </w:numPr>
        <w:ind w:right="0" w:hanging="360"/>
      </w:pPr>
      <w:r>
        <w:t>Overseeing the decontamination of equipment before servicing or disposal.</w:t>
      </w:r>
    </w:p>
    <w:p w14:paraId="75670859" w14:textId="77777777" w:rsidR="0091251E" w:rsidRDefault="00144651">
      <w:pPr>
        <w:numPr>
          <w:ilvl w:val="0"/>
          <w:numId w:val="2"/>
        </w:numPr>
        <w:spacing w:after="204"/>
        <w:ind w:right="0" w:hanging="360"/>
      </w:pPr>
      <w:r>
        <w:t>Being responsible for compliance with electricity at work regulations/ PAT testing.</w:t>
      </w:r>
    </w:p>
    <w:p w14:paraId="0CB833E6" w14:textId="77777777" w:rsidR="0091251E" w:rsidRDefault="00144651">
      <w:pPr>
        <w:pStyle w:val="Heading1"/>
        <w:ind w:left="-3" w:right="0"/>
      </w:pPr>
      <w:r>
        <w:t xml:space="preserve">Space planning and management </w:t>
      </w:r>
    </w:p>
    <w:p w14:paraId="11ABB1E2" w14:textId="77777777" w:rsidR="0091251E" w:rsidRDefault="00144651">
      <w:pPr>
        <w:numPr>
          <w:ilvl w:val="0"/>
          <w:numId w:val="3"/>
        </w:numPr>
        <w:ind w:right="0" w:hanging="360"/>
      </w:pPr>
      <w:r>
        <w:t>Ensuring that efficient use is made of laboratory space.</w:t>
      </w:r>
    </w:p>
    <w:p w14:paraId="02D3EED7" w14:textId="77777777" w:rsidR="0091251E" w:rsidRDefault="00144651">
      <w:pPr>
        <w:numPr>
          <w:ilvl w:val="0"/>
          <w:numId w:val="3"/>
        </w:numPr>
        <w:spacing w:after="240"/>
        <w:ind w:right="0" w:hanging="360"/>
      </w:pPr>
      <w:r>
        <w:t>Advising the Director of Operations on issues relating to the planning and management of laboratory or clinical teaching space.</w:t>
      </w:r>
    </w:p>
    <w:p w14:paraId="177E6960" w14:textId="77777777" w:rsidR="0091251E" w:rsidRDefault="00144651">
      <w:pPr>
        <w:pStyle w:val="Heading1"/>
        <w:ind w:left="-3" w:right="0"/>
      </w:pPr>
      <w:r>
        <w:t xml:space="preserve">Staff Management </w:t>
      </w:r>
    </w:p>
    <w:p w14:paraId="679D555A" w14:textId="77777777" w:rsidR="0091251E" w:rsidRDefault="00144651">
      <w:pPr>
        <w:numPr>
          <w:ilvl w:val="0"/>
          <w:numId w:val="4"/>
        </w:numPr>
        <w:ind w:right="0" w:hanging="360"/>
      </w:pPr>
      <w:r>
        <w:t xml:space="preserve">Leading and managing the Campus Technical Support team to ensure effective and efficient service provision in areas of remit, ensuring appropriate resourcing and allocation of work, PDR completion, performance management as appropriate, </w:t>
      </w:r>
      <w:proofErr w:type="gramStart"/>
      <w:r>
        <w:t>etc</w:t>
      </w:r>
      <w:proofErr w:type="gramEnd"/>
    </w:p>
    <w:p w14:paraId="19E0477F" w14:textId="77777777" w:rsidR="0091251E" w:rsidRDefault="00144651">
      <w:pPr>
        <w:numPr>
          <w:ilvl w:val="0"/>
          <w:numId w:val="4"/>
        </w:numPr>
        <w:ind w:right="0" w:hanging="360"/>
      </w:pPr>
      <w:r>
        <w:t>Ensuring adequate training and development opportunities are available for technical staff as appropriate to their needs and to ensure good laboratory practice and flexibility in individual roles.</w:t>
      </w:r>
    </w:p>
    <w:p w14:paraId="4C2398E5" w14:textId="77777777" w:rsidR="0091251E" w:rsidRDefault="00144651">
      <w:pPr>
        <w:numPr>
          <w:ilvl w:val="0"/>
          <w:numId w:val="4"/>
        </w:numPr>
        <w:spacing w:after="495"/>
        <w:ind w:right="0" w:hanging="360"/>
      </w:pPr>
      <w:r>
        <w:t>Promoting and supporting continual process improvement across the campus/school and with other service areas.</w:t>
      </w:r>
    </w:p>
    <w:p w14:paraId="0CAD6728" w14:textId="77777777" w:rsidR="0091251E" w:rsidRDefault="00144651">
      <w:pPr>
        <w:pStyle w:val="Heading1"/>
        <w:ind w:left="-3" w:right="0"/>
      </w:pPr>
      <w:r>
        <w:t xml:space="preserve">Financial Responsibilities </w:t>
      </w:r>
    </w:p>
    <w:p w14:paraId="735B1476" w14:textId="77777777" w:rsidR="0091251E" w:rsidRDefault="00144651">
      <w:pPr>
        <w:numPr>
          <w:ilvl w:val="0"/>
          <w:numId w:val="5"/>
        </w:numPr>
        <w:ind w:right="0" w:hanging="360"/>
      </w:pPr>
      <w:r>
        <w:t xml:space="preserve">Ensuring all procurement processes for technical resources are undertaken in line with university policy and </w:t>
      </w:r>
      <w:proofErr w:type="gramStart"/>
      <w:r>
        <w:t>procedures</w:t>
      </w:r>
      <w:proofErr w:type="gramEnd"/>
    </w:p>
    <w:p w14:paraId="082CF625" w14:textId="77777777" w:rsidR="0091251E" w:rsidRDefault="00144651">
      <w:pPr>
        <w:numPr>
          <w:ilvl w:val="0"/>
          <w:numId w:val="5"/>
        </w:numPr>
        <w:spacing w:after="495"/>
        <w:ind w:right="0" w:hanging="360"/>
      </w:pPr>
      <w:r>
        <w:lastRenderedPageBreak/>
        <w:t>Undertaking effective reporting and record-keeping of procurement and related good practices (e.g., reviewing purchase order status, assisting Finance with interpretation of variance analysis etc.)</w:t>
      </w:r>
    </w:p>
    <w:p w14:paraId="3FEBA5E9" w14:textId="77777777" w:rsidR="0091251E" w:rsidRDefault="00144651">
      <w:pPr>
        <w:pStyle w:val="Heading1"/>
        <w:ind w:left="-3" w:right="0"/>
      </w:pPr>
      <w:r>
        <w:t xml:space="preserve">Other managerial duties </w:t>
      </w:r>
    </w:p>
    <w:p w14:paraId="4E48A586" w14:textId="77777777" w:rsidR="0091251E" w:rsidRDefault="00144651">
      <w:pPr>
        <w:numPr>
          <w:ilvl w:val="0"/>
          <w:numId w:val="6"/>
        </w:numPr>
        <w:ind w:right="0" w:hanging="360"/>
      </w:pPr>
      <w:r>
        <w:t xml:space="preserve">Working with other key campus stakeholders, significantly contributing to events and activities in support of annual academic cycle, such as campus/school inductions and welcome week activities, end of year showcase events, summer school, UCAS recruitment activities relevant to the campus and its schools.  </w:t>
      </w:r>
    </w:p>
    <w:p w14:paraId="5402E344" w14:textId="77777777" w:rsidR="0091251E" w:rsidRDefault="00144651">
      <w:pPr>
        <w:numPr>
          <w:ilvl w:val="0"/>
          <w:numId w:val="6"/>
        </w:numPr>
        <w:ind w:right="0" w:hanging="360"/>
      </w:pPr>
      <w:r>
        <w:t xml:space="preserve">Supporting outreach activities, including ensuring technical and facilities support for off-site activities at local Schools, </w:t>
      </w:r>
      <w:proofErr w:type="gramStart"/>
      <w:r>
        <w:t>colleges;</w:t>
      </w:r>
      <w:proofErr w:type="gramEnd"/>
      <w:r>
        <w:t xml:space="preserve"> visits from local schools and colleges, and other visits to the Campus by external stakeholders.</w:t>
      </w:r>
    </w:p>
    <w:p w14:paraId="0DD57C86" w14:textId="77777777" w:rsidR="0091251E" w:rsidRDefault="00144651">
      <w:pPr>
        <w:numPr>
          <w:ilvl w:val="0"/>
          <w:numId w:val="6"/>
        </w:numPr>
        <w:ind w:right="0" w:hanging="360"/>
      </w:pPr>
      <w:r>
        <w:t>Developing the commercial use of laboratories and facilities.</w:t>
      </w:r>
    </w:p>
    <w:p w14:paraId="5216EBD5" w14:textId="77777777" w:rsidR="0091251E" w:rsidRDefault="00144651">
      <w:pPr>
        <w:numPr>
          <w:ilvl w:val="0"/>
          <w:numId w:val="6"/>
        </w:numPr>
        <w:ind w:right="0" w:hanging="360"/>
      </w:pPr>
      <w:r>
        <w:t xml:space="preserve">Deputising as required on behalf of Health Campus Director of Operations and other members of </w:t>
      </w:r>
      <w:proofErr w:type="gramStart"/>
      <w:r>
        <w:t>SLT</w:t>
      </w:r>
      <w:proofErr w:type="gramEnd"/>
    </w:p>
    <w:p w14:paraId="54622B56" w14:textId="74425ED4" w:rsidR="0091251E" w:rsidRDefault="00144651">
      <w:pPr>
        <w:numPr>
          <w:ilvl w:val="0"/>
          <w:numId w:val="6"/>
        </w:numPr>
        <w:spacing w:after="456"/>
        <w:ind w:right="0" w:hanging="360"/>
      </w:pPr>
      <w:r>
        <w:t>Working in accordance with the University’s Equality, Diversity, and Inclusion policies</w:t>
      </w:r>
    </w:p>
    <w:p w14:paraId="13ED012F" w14:textId="77777777" w:rsidR="00132334" w:rsidRDefault="00132334" w:rsidP="00132334">
      <w:pPr>
        <w:spacing w:after="243"/>
        <w:ind w:left="0" w:right="0" w:firstLine="0"/>
      </w:pPr>
      <w:r>
        <w:t>The duties and responsibilities outlined above provide a general overview of the range of tasks that this role at the University of East London may be required to perform. Please note that this job description is not exhaustive, and additional tasks aligned with the role's grade may be assigned as needed. </w:t>
      </w:r>
    </w:p>
    <w:p w14:paraId="313CD20B" w14:textId="06532FDC" w:rsidR="00132334" w:rsidRDefault="00132334" w:rsidP="00132334">
      <w:pPr>
        <w:spacing w:after="243"/>
        <w:ind w:left="0" w:right="0" w:firstLine="0"/>
      </w:pPr>
      <w:r>
        <w:t>The job description may also be updated to reflect changes in circumstances, and employees will be consulted if any amendments are required.</w:t>
      </w:r>
    </w:p>
    <w:p w14:paraId="55255DBB" w14:textId="77777777" w:rsidR="0091251E" w:rsidRDefault="00144651">
      <w:pPr>
        <w:spacing w:after="232" w:line="259" w:lineRule="auto"/>
        <w:ind w:left="-3" w:right="0" w:hanging="10"/>
        <w:jc w:val="left"/>
      </w:pPr>
      <w:r>
        <w:rPr>
          <w:b/>
        </w:rPr>
        <w:t xml:space="preserve">KNOWLEDGE, SKILLS, AND EXPERIENCE </w:t>
      </w:r>
    </w:p>
    <w:p w14:paraId="1589A075" w14:textId="77777777" w:rsidR="0091251E" w:rsidRDefault="00144651">
      <w:pPr>
        <w:pStyle w:val="Heading1"/>
        <w:ind w:left="-3" w:right="0"/>
      </w:pPr>
      <w:r>
        <w:t xml:space="preserve">Essential </w:t>
      </w:r>
    </w:p>
    <w:p w14:paraId="5BDD73F5" w14:textId="77777777" w:rsidR="0091251E" w:rsidRDefault="00144651">
      <w:pPr>
        <w:numPr>
          <w:ilvl w:val="0"/>
          <w:numId w:val="7"/>
        </w:numPr>
        <w:spacing w:after="32" w:line="243" w:lineRule="auto"/>
        <w:ind w:right="0" w:hanging="360"/>
      </w:pPr>
      <w:r>
        <w:t>Experience of working at middle management level in a technical environment in Higher Education or in a related sector, providing support for one or more relevant academic areas to the role</w:t>
      </w:r>
    </w:p>
    <w:p w14:paraId="59B65478" w14:textId="77777777" w:rsidR="0091251E" w:rsidRDefault="00144651">
      <w:pPr>
        <w:numPr>
          <w:ilvl w:val="0"/>
          <w:numId w:val="7"/>
        </w:numPr>
        <w:ind w:right="0" w:hanging="360"/>
      </w:pPr>
      <w:r>
        <w:t>Proven line management experience and stakeholder management skills</w:t>
      </w:r>
    </w:p>
    <w:p w14:paraId="42D370F6" w14:textId="77777777" w:rsidR="0091251E" w:rsidRDefault="00144651">
      <w:pPr>
        <w:numPr>
          <w:ilvl w:val="0"/>
          <w:numId w:val="7"/>
        </w:numPr>
        <w:ind w:right="0" w:hanging="360"/>
      </w:pPr>
      <w:r>
        <w:t>Previous demonstrable experience of effective finance, budget, and resource management with understanding of procurement and related processes</w:t>
      </w:r>
    </w:p>
    <w:p w14:paraId="44A16063" w14:textId="77777777" w:rsidR="0091251E" w:rsidRDefault="00144651">
      <w:pPr>
        <w:numPr>
          <w:ilvl w:val="0"/>
          <w:numId w:val="7"/>
        </w:numPr>
        <w:spacing w:after="243"/>
        <w:ind w:right="0" w:hanging="360"/>
      </w:pPr>
      <w:r>
        <w:t>Experience in the development of local policies for the implementation of UK health and safety legislation</w:t>
      </w:r>
    </w:p>
    <w:p w14:paraId="7DFB99B1" w14:textId="77777777" w:rsidR="0091251E" w:rsidRDefault="00144651">
      <w:pPr>
        <w:pStyle w:val="Heading1"/>
        <w:ind w:left="-3" w:right="0"/>
      </w:pPr>
      <w:r>
        <w:t xml:space="preserve">Desirable </w:t>
      </w:r>
    </w:p>
    <w:p w14:paraId="38441270" w14:textId="77777777" w:rsidR="0091251E" w:rsidRDefault="00144651">
      <w:pPr>
        <w:numPr>
          <w:ilvl w:val="0"/>
          <w:numId w:val="8"/>
        </w:numPr>
        <w:ind w:right="0" w:hanging="360"/>
      </w:pPr>
      <w:r>
        <w:t xml:space="preserve">A demonstrable technically based career pathway, ideally including one or more of the following areas of experience: demonstrator roles; research; knowledge exchange or other commercial </w:t>
      </w:r>
      <w:proofErr w:type="gramStart"/>
      <w:r>
        <w:t>activities</w:t>
      </w:r>
      <w:proofErr w:type="gramEnd"/>
    </w:p>
    <w:p w14:paraId="26842556" w14:textId="69BF2C31" w:rsidR="0091251E" w:rsidRDefault="00144651">
      <w:pPr>
        <w:numPr>
          <w:ilvl w:val="0"/>
          <w:numId w:val="8"/>
        </w:numPr>
        <w:spacing w:after="264"/>
        <w:ind w:right="0" w:hanging="360"/>
      </w:pPr>
      <w:r>
        <w:t xml:space="preserve">Some experience of microbiology, immunology, histology, </w:t>
      </w:r>
      <w:proofErr w:type="gramStart"/>
      <w:r>
        <w:t>psychology</w:t>
      </w:r>
      <w:proofErr w:type="gramEnd"/>
      <w:r>
        <w:t xml:space="preserve"> or other relevant area to the role</w:t>
      </w:r>
    </w:p>
    <w:p w14:paraId="5F26FA04" w14:textId="77777777" w:rsidR="00132334" w:rsidRDefault="00132334" w:rsidP="00132334">
      <w:pPr>
        <w:spacing w:after="264"/>
        <w:ind w:right="0"/>
      </w:pPr>
    </w:p>
    <w:p w14:paraId="36991522" w14:textId="77777777" w:rsidR="0091251E" w:rsidRDefault="00144651">
      <w:pPr>
        <w:spacing w:after="269" w:line="259" w:lineRule="auto"/>
        <w:ind w:left="-3" w:right="0" w:hanging="10"/>
        <w:jc w:val="left"/>
      </w:pPr>
      <w:r>
        <w:rPr>
          <w:b/>
        </w:rPr>
        <w:lastRenderedPageBreak/>
        <w:t xml:space="preserve">COMPETENCIES REQUIRED </w:t>
      </w:r>
    </w:p>
    <w:p w14:paraId="29CC785E" w14:textId="77777777" w:rsidR="0091251E" w:rsidRDefault="00144651">
      <w:pPr>
        <w:pStyle w:val="Heading1"/>
        <w:spacing w:after="304"/>
        <w:ind w:left="-3" w:right="0"/>
      </w:pPr>
      <w:r>
        <w:t xml:space="preserve">Communication and Leadership </w:t>
      </w:r>
    </w:p>
    <w:p w14:paraId="24327EC6" w14:textId="77777777" w:rsidR="0091251E" w:rsidRDefault="00144651">
      <w:pPr>
        <w:numPr>
          <w:ilvl w:val="0"/>
          <w:numId w:val="9"/>
        </w:numPr>
        <w:ind w:right="0" w:hanging="360"/>
      </w:pPr>
      <w:r>
        <w:t xml:space="preserve">Excellent verbal and written communication skills, with the ability to receive, understand and convey information that needs accurate and careful explanation or interpretation in a clear and accurate manner with a high degree of tact and </w:t>
      </w:r>
      <w:proofErr w:type="gramStart"/>
      <w:r>
        <w:t>diplomacy</w:t>
      </w:r>
      <w:proofErr w:type="gramEnd"/>
    </w:p>
    <w:p w14:paraId="4036367D" w14:textId="77777777" w:rsidR="0091251E" w:rsidRDefault="00144651">
      <w:pPr>
        <w:numPr>
          <w:ilvl w:val="0"/>
          <w:numId w:val="9"/>
        </w:numPr>
        <w:ind w:right="0" w:hanging="360"/>
      </w:pPr>
      <w:r>
        <w:t xml:space="preserve">Ability to influence, persuade and negotiate to achieve positive outcomes and experience of contributing to collaborative decisions with senior </w:t>
      </w:r>
      <w:proofErr w:type="gramStart"/>
      <w:r>
        <w:t>colleagues</w:t>
      </w:r>
      <w:proofErr w:type="gramEnd"/>
    </w:p>
    <w:p w14:paraId="7AD53AF7" w14:textId="77777777" w:rsidR="0091251E" w:rsidRDefault="00144651">
      <w:pPr>
        <w:numPr>
          <w:ilvl w:val="0"/>
          <w:numId w:val="9"/>
        </w:numPr>
        <w:spacing w:after="281"/>
        <w:ind w:right="0" w:hanging="360"/>
      </w:pPr>
      <w:r>
        <w:t xml:space="preserve">Excellent interpersonal skills, with evidence of an ability to productively interact and network with a wide range of </w:t>
      </w:r>
      <w:proofErr w:type="gramStart"/>
      <w:r>
        <w:t>stakeholders</w:t>
      </w:r>
      <w:proofErr w:type="gramEnd"/>
    </w:p>
    <w:p w14:paraId="61440299" w14:textId="77777777" w:rsidR="0091251E" w:rsidRDefault="00144651">
      <w:pPr>
        <w:pStyle w:val="Heading1"/>
        <w:spacing w:after="304"/>
        <w:ind w:left="-3" w:right="0"/>
      </w:pPr>
      <w:r>
        <w:t xml:space="preserve">Service Delivery </w:t>
      </w:r>
    </w:p>
    <w:p w14:paraId="0924A4F1" w14:textId="77777777" w:rsidR="0091251E" w:rsidRDefault="00144651">
      <w:pPr>
        <w:numPr>
          <w:ilvl w:val="0"/>
          <w:numId w:val="10"/>
        </w:numPr>
        <w:ind w:right="0" w:hanging="360"/>
      </w:pPr>
      <w:r>
        <w:t xml:space="preserve">Attention to detail and the ability to deliver work of a high </w:t>
      </w:r>
      <w:proofErr w:type="gramStart"/>
      <w:r>
        <w:t>standard</w:t>
      </w:r>
      <w:proofErr w:type="gramEnd"/>
    </w:p>
    <w:p w14:paraId="5DD8609B" w14:textId="77777777" w:rsidR="0091251E" w:rsidRDefault="00144651">
      <w:pPr>
        <w:numPr>
          <w:ilvl w:val="0"/>
          <w:numId w:val="10"/>
        </w:numPr>
        <w:ind w:right="0" w:hanging="360"/>
      </w:pPr>
      <w:r>
        <w:t xml:space="preserve">Excellent organisation skills, with the ability to plan, prioritise and organise projects, work and </w:t>
      </w:r>
      <w:proofErr w:type="gramStart"/>
      <w:r>
        <w:t>resources</w:t>
      </w:r>
      <w:proofErr w:type="gramEnd"/>
    </w:p>
    <w:p w14:paraId="50FEF6D8" w14:textId="77777777" w:rsidR="0091251E" w:rsidRDefault="00144651">
      <w:pPr>
        <w:numPr>
          <w:ilvl w:val="0"/>
          <w:numId w:val="10"/>
        </w:numPr>
        <w:ind w:right="0" w:hanging="360"/>
      </w:pPr>
      <w:r>
        <w:t xml:space="preserve">Ability to use initiative and creativity to solve problems and identify practical and suitable </w:t>
      </w:r>
      <w:proofErr w:type="gramStart"/>
      <w:r>
        <w:t>solution</w:t>
      </w:r>
      <w:proofErr w:type="gramEnd"/>
    </w:p>
    <w:p w14:paraId="6050A2D2" w14:textId="77777777" w:rsidR="0091251E" w:rsidRDefault="00144651">
      <w:pPr>
        <w:numPr>
          <w:ilvl w:val="0"/>
          <w:numId w:val="10"/>
        </w:numPr>
        <w:spacing w:after="278"/>
        <w:ind w:right="0" w:hanging="360"/>
      </w:pPr>
      <w:r>
        <w:t xml:space="preserve">An innovative and flexible approach to work, with the ability to deal positively and constructively with change and to juggle conflicting </w:t>
      </w:r>
      <w:proofErr w:type="gramStart"/>
      <w:r>
        <w:t>priorities</w:t>
      </w:r>
      <w:proofErr w:type="gramEnd"/>
    </w:p>
    <w:p w14:paraId="108330C7" w14:textId="75524DAE" w:rsidR="0091251E" w:rsidRDefault="00144651">
      <w:pPr>
        <w:pStyle w:val="Heading1"/>
        <w:spacing w:after="33"/>
        <w:ind w:left="-3" w:right="0"/>
      </w:pPr>
      <w:r>
        <w:t xml:space="preserve">Other essential criteria </w:t>
      </w:r>
    </w:p>
    <w:p w14:paraId="717B116E" w14:textId="77777777" w:rsidR="00132334" w:rsidRPr="00132334" w:rsidRDefault="00132334" w:rsidP="00132334"/>
    <w:p w14:paraId="13F2F7A5" w14:textId="77777777" w:rsidR="0091251E" w:rsidRDefault="00144651">
      <w:pPr>
        <w:numPr>
          <w:ilvl w:val="0"/>
          <w:numId w:val="11"/>
        </w:numPr>
        <w:ind w:right="0" w:hanging="360"/>
      </w:pPr>
      <w:r>
        <w:t xml:space="preserve">Flexible approach to working, </w:t>
      </w:r>
      <w:proofErr w:type="gramStart"/>
      <w:r>
        <w:t>e.g.</w:t>
      </w:r>
      <w:proofErr w:type="gramEnd"/>
      <w:r>
        <w:t xml:space="preserve"> able and willing to work unsocial hours as required</w:t>
      </w:r>
    </w:p>
    <w:p w14:paraId="6B133501" w14:textId="77777777" w:rsidR="0091251E" w:rsidRDefault="00144651">
      <w:pPr>
        <w:numPr>
          <w:ilvl w:val="0"/>
          <w:numId w:val="11"/>
        </w:numPr>
        <w:spacing w:after="281"/>
        <w:ind w:right="0" w:hanging="360"/>
      </w:pPr>
      <w:r>
        <w:t xml:space="preserve">Commitment to and understanding of equality issues within a diverse and multicultural </w:t>
      </w:r>
      <w:proofErr w:type="gramStart"/>
      <w:r>
        <w:t>environment</w:t>
      </w:r>
      <w:proofErr w:type="gramEnd"/>
    </w:p>
    <w:p w14:paraId="5AE54CD1" w14:textId="77777777" w:rsidR="0091251E" w:rsidRDefault="00144651">
      <w:pPr>
        <w:spacing w:after="269" w:line="259" w:lineRule="auto"/>
        <w:ind w:left="-3" w:right="0" w:hanging="10"/>
        <w:jc w:val="left"/>
      </w:pPr>
      <w:r>
        <w:rPr>
          <w:b/>
        </w:rPr>
        <w:t xml:space="preserve">EDUCATION, QUALIFICATIONS AND ACHIEVEMENTS </w:t>
      </w:r>
    </w:p>
    <w:p w14:paraId="29C0C5AB" w14:textId="77777777" w:rsidR="0091251E" w:rsidRDefault="00144651">
      <w:pPr>
        <w:pStyle w:val="Heading1"/>
        <w:ind w:left="-3" w:right="0"/>
      </w:pPr>
      <w:r>
        <w:t xml:space="preserve">Essential </w:t>
      </w:r>
    </w:p>
    <w:p w14:paraId="636BFF7F" w14:textId="77777777" w:rsidR="0091251E" w:rsidRDefault="00144651">
      <w:pPr>
        <w:spacing w:after="243"/>
        <w:ind w:left="717" w:right="0"/>
      </w:pPr>
      <w:r>
        <w:rPr>
          <w:rFonts w:ascii="Segoe UI Symbol" w:eastAsia="Segoe UI Symbol" w:hAnsi="Segoe UI Symbol" w:cs="Segoe UI Symbol"/>
        </w:rPr>
        <w:t xml:space="preserve">• </w:t>
      </w:r>
      <w:r>
        <w:t>A degree in a relevant subject, or equivalent professional experience, with evidence of strong intellectual, analytical and communication skills</w:t>
      </w:r>
    </w:p>
    <w:p w14:paraId="413584D3" w14:textId="77777777" w:rsidR="0091251E" w:rsidRDefault="00144651">
      <w:pPr>
        <w:pStyle w:val="Heading1"/>
        <w:ind w:left="-3" w:right="0"/>
      </w:pPr>
      <w:r>
        <w:t xml:space="preserve">Desirable </w:t>
      </w:r>
    </w:p>
    <w:p w14:paraId="3D357CC0" w14:textId="135A0798" w:rsidR="0091251E" w:rsidRDefault="00144651" w:rsidP="00132334">
      <w:pPr>
        <w:spacing w:after="243"/>
        <w:ind w:left="0" w:right="0" w:firstLine="0"/>
      </w:pPr>
      <w:r>
        <w:rPr>
          <w:rFonts w:ascii="Segoe UI Symbol" w:eastAsia="Segoe UI Symbol" w:hAnsi="Segoe UI Symbol" w:cs="Segoe UI Symbol"/>
        </w:rPr>
        <w:t xml:space="preserve">• </w:t>
      </w:r>
      <w:r>
        <w:t>A postgraduate scientific, management, Health and Safety, or equivalent professional qualification</w:t>
      </w:r>
    </w:p>
    <w:p w14:paraId="7FE21A5F" w14:textId="08D73AD5" w:rsidR="00132334" w:rsidRPr="00132334" w:rsidRDefault="00132334" w:rsidP="00132334">
      <w:pPr>
        <w:spacing w:after="243"/>
        <w:ind w:left="0" w:right="0" w:firstLine="0"/>
        <w:rPr>
          <w:b/>
          <w:bCs/>
        </w:rPr>
      </w:pPr>
      <w:r w:rsidRPr="00132334">
        <w:rPr>
          <w:b/>
          <w:bCs/>
        </w:rPr>
        <w:t>FURTHER INFORMATION</w:t>
      </w:r>
    </w:p>
    <w:p w14:paraId="25188EAE" w14:textId="77777777" w:rsidR="00132334" w:rsidRPr="00132334" w:rsidRDefault="00132334" w:rsidP="00132334">
      <w:pPr>
        <w:spacing w:after="243"/>
        <w:ind w:left="0" w:right="0" w:firstLine="0"/>
      </w:pPr>
      <w:r w:rsidRPr="00132334">
        <w:t>As an inclusive, equal-opportunities employer, our multiple Charter awards (Stonewall, Race</w:t>
      </w:r>
      <w:r w:rsidRPr="00132334">
        <w:rPr>
          <w:rFonts w:ascii="Segoe UI" w:eastAsia="Times New Roman" w:hAnsi="Segoe UI" w:cs="Segoe UI"/>
          <w:color w:val="auto"/>
          <w:kern w:val="0"/>
          <w:sz w:val="21"/>
          <w:szCs w:val="21"/>
          <w14:ligatures w14:val="none"/>
        </w:rPr>
        <w:t xml:space="preserve"> </w:t>
      </w:r>
      <w:r w:rsidRPr="00132334">
        <w:t>Equality and Athena Swan) reflect our ongoing dedication to Equality, Diversity and Inclusion and we’re committed to closing the " ethnicity pay gap". We’re proud of the progress we’ve made and honest that there’s more to do. We’re determined to keep moving forward so everyone at UEL can thrive.</w:t>
      </w:r>
    </w:p>
    <w:p w14:paraId="3A266CCC" w14:textId="77777777" w:rsidR="00132334" w:rsidRPr="00132334" w:rsidRDefault="00132334" w:rsidP="00132334">
      <w:pPr>
        <w:spacing w:after="243"/>
        <w:ind w:left="0" w:right="0" w:firstLine="0"/>
      </w:pPr>
      <w:r w:rsidRPr="00132334">
        <w:t> </w:t>
      </w:r>
    </w:p>
    <w:p w14:paraId="36E1F084" w14:textId="4996793D" w:rsidR="00132334" w:rsidRPr="00132334" w:rsidRDefault="00132334" w:rsidP="00132334">
      <w:pPr>
        <w:spacing w:after="243"/>
        <w:ind w:left="0" w:right="0" w:firstLine="0"/>
      </w:pPr>
      <w:r w:rsidRPr="00132334">
        <w:lastRenderedPageBreak/>
        <w:t>So, if you’d like to take your career to the next level with us here at the University of East London and are inspired by our environment and commit to success, we want you to apply today!</w:t>
      </w:r>
    </w:p>
    <w:p w14:paraId="5B7DE6A2" w14:textId="2CB600CA" w:rsidR="00132334" w:rsidRPr="00132334" w:rsidRDefault="00132334" w:rsidP="00132334">
      <w:pPr>
        <w:spacing w:after="243"/>
        <w:ind w:left="0" w:right="0" w:firstLine="0"/>
      </w:pPr>
      <w:r w:rsidRPr="00132334">
        <w:t>All employees must adhere to all UEL policies and regulations. Employees are also expected to actively contribute to building and maintaining a positive reputation for UEL in all their professional activities.</w:t>
      </w:r>
    </w:p>
    <w:p w14:paraId="6484C60F" w14:textId="0805AAB9" w:rsidR="0091251E" w:rsidRDefault="00132334" w:rsidP="00132334">
      <w:pPr>
        <w:ind w:left="0" w:right="0" w:firstLine="0"/>
      </w:pPr>
      <w:r w:rsidRPr="00132334">
        <w:rPr>
          <w:rFonts w:ascii="Segoe UI" w:eastAsia="Times New Roman" w:hAnsi="Segoe UI" w:cs="Segoe UI"/>
          <w:color w:val="auto"/>
          <w:kern w:val="0"/>
          <w:sz w:val="21"/>
          <w:szCs w:val="21"/>
          <w14:ligatures w14:val="none"/>
        </w:rPr>
        <w:t> </w:t>
      </w:r>
    </w:p>
    <w:sectPr w:rsidR="0091251E">
      <w:pgSz w:w="11906" w:h="16838"/>
      <w:pgMar w:top="1440" w:right="1436" w:bottom="167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12AB8"/>
    <w:multiLevelType w:val="hybridMultilevel"/>
    <w:tmpl w:val="F9C80EFE"/>
    <w:lvl w:ilvl="0" w:tplc="87A66E52">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DA53A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0C81D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4E142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4CEB3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C47C4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40864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98FFD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86A75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1C0CE8"/>
    <w:multiLevelType w:val="hybridMultilevel"/>
    <w:tmpl w:val="C92E5DA0"/>
    <w:lvl w:ilvl="0" w:tplc="3D1A7EEC">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FCDCD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FAC1F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E8F73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F2006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E636C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46741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AE397C">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06749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C764709"/>
    <w:multiLevelType w:val="hybridMultilevel"/>
    <w:tmpl w:val="DBB0A020"/>
    <w:lvl w:ilvl="0" w:tplc="9D9867C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6A7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FAEF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B2CE4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943BE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2C17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3003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8E27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9A310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D84656"/>
    <w:multiLevelType w:val="hybridMultilevel"/>
    <w:tmpl w:val="4866047E"/>
    <w:lvl w:ilvl="0" w:tplc="CAA480D2">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C3F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EA45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2AD0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4AAC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2874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E43C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1E33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3C765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C9A3CCB"/>
    <w:multiLevelType w:val="hybridMultilevel"/>
    <w:tmpl w:val="E786C142"/>
    <w:lvl w:ilvl="0" w:tplc="A4746294">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0897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F0E3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8861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0870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845E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8C715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7466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26AE7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D89239B"/>
    <w:multiLevelType w:val="hybridMultilevel"/>
    <w:tmpl w:val="62DE5850"/>
    <w:lvl w:ilvl="0" w:tplc="5EAC561C">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3E54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62D4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56A6A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843E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CE64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2EA4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20DB1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2EDD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C72D1A"/>
    <w:multiLevelType w:val="hybridMultilevel"/>
    <w:tmpl w:val="0D967A0C"/>
    <w:lvl w:ilvl="0" w:tplc="A8ECE03C">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C81A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B86B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F6B3B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DB4FD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8EA3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2C16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046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3C1B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F875CAD"/>
    <w:multiLevelType w:val="hybridMultilevel"/>
    <w:tmpl w:val="BA82B520"/>
    <w:lvl w:ilvl="0" w:tplc="060C6A0C">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F082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4A45F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4A30D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7A70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7AF8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C026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729C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AE51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40821F9"/>
    <w:multiLevelType w:val="hybridMultilevel"/>
    <w:tmpl w:val="290C136E"/>
    <w:lvl w:ilvl="0" w:tplc="A162BAD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3E1A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88358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AAB4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F0A25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8879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ACC7B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08A7C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AAF2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6061732"/>
    <w:multiLevelType w:val="hybridMultilevel"/>
    <w:tmpl w:val="40AC5314"/>
    <w:lvl w:ilvl="0" w:tplc="81F043FC">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CE46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98EB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AE17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8E89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5CAA2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9A7BA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80548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B60B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CB50A9B"/>
    <w:multiLevelType w:val="hybridMultilevel"/>
    <w:tmpl w:val="0A304802"/>
    <w:lvl w:ilvl="0" w:tplc="C64A9F9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32E7D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42E140">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8259B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669D1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305728">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D2B4D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9C1C8E">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BC2D6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814644854">
    <w:abstractNumId w:val="7"/>
  </w:num>
  <w:num w:numId="2" w16cid:durableId="942569647">
    <w:abstractNumId w:val="4"/>
  </w:num>
  <w:num w:numId="3" w16cid:durableId="319238390">
    <w:abstractNumId w:val="1"/>
  </w:num>
  <w:num w:numId="4" w16cid:durableId="703672274">
    <w:abstractNumId w:val="0"/>
  </w:num>
  <w:num w:numId="5" w16cid:durableId="200023293">
    <w:abstractNumId w:val="10"/>
  </w:num>
  <w:num w:numId="6" w16cid:durableId="1216968742">
    <w:abstractNumId w:val="6"/>
  </w:num>
  <w:num w:numId="7" w16cid:durableId="1807624968">
    <w:abstractNumId w:val="5"/>
  </w:num>
  <w:num w:numId="8" w16cid:durableId="1576820647">
    <w:abstractNumId w:val="8"/>
  </w:num>
  <w:num w:numId="9" w16cid:durableId="816382404">
    <w:abstractNumId w:val="2"/>
  </w:num>
  <w:num w:numId="10" w16cid:durableId="1865709689">
    <w:abstractNumId w:val="9"/>
  </w:num>
  <w:num w:numId="11" w16cid:durableId="115411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51E"/>
    <w:rsid w:val="00132334"/>
    <w:rsid w:val="00144651"/>
    <w:rsid w:val="00183418"/>
    <w:rsid w:val="001D5EF1"/>
    <w:rsid w:val="00370CF9"/>
    <w:rsid w:val="004906B0"/>
    <w:rsid w:val="00544371"/>
    <w:rsid w:val="005610AE"/>
    <w:rsid w:val="008836A7"/>
    <w:rsid w:val="008A40C2"/>
    <w:rsid w:val="0091251E"/>
    <w:rsid w:val="009979E9"/>
    <w:rsid w:val="00AF2212"/>
    <w:rsid w:val="00B46F19"/>
    <w:rsid w:val="00D73868"/>
    <w:rsid w:val="00DA5ABE"/>
    <w:rsid w:val="00DA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9715D"/>
  <w15:docId w15:val="{1C56A727-3B14-4AE3-B4BA-208591B1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50" w:lineRule="auto"/>
      <w:ind w:left="370" w:right="8" w:hanging="37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269" w:line="259" w:lineRule="auto"/>
      <w:ind w:left="10" w:right="6"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132334"/>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132334"/>
    <w:rPr>
      <w:b/>
      <w:bCs/>
    </w:rPr>
  </w:style>
  <w:style w:type="character" w:styleId="Hyperlink">
    <w:name w:val="Hyperlink"/>
    <w:basedOn w:val="DefaultParagraphFont"/>
    <w:uiPriority w:val="99"/>
    <w:semiHidden/>
    <w:unhideWhenUsed/>
    <w:rsid w:val="001323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6615">
      <w:bodyDiv w:val="1"/>
      <w:marLeft w:val="0"/>
      <w:marRight w:val="0"/>
      <w:marTop w:val="0"/>
      <w:marBottom w:val="0"/>
      <w:divBdr>
        <w:top w:val="none" w:sz="0" w:space="0" w:color="auto"/>
        <w:left w:val="none" w:sz="0" w:space="0" w:color="auto"/>
        <w:bottom w:val="none" w:sz="0" w:space="0" w:color="auto"/>
        <w:right w:val="none" w:sz="0" w:space="0" w:color="auto"/>
      </w:divBdr>
    </w:div>
    <w:div w:id="472722176">
      <w:bodyDiv w:val="1"/>
      <w:marLeft w:val="0"/>
      <w:marRight w:val="0"/>
      <w:marTop w:val="0"/>
      <w:marBottom w:val="0"/>
      <w:divBdr>
        <w:top w:val="none" w:sz="0" w:space="0" w:color="auto"/>
        <w:left w:val="none" w:sz="0" w:space="0" w:color="auto"/>
        <w:bottom w:val="none" w:sz="0" w:space="0" w:color="auto"/>
        <w:right w:val="none" w:sz="0" w:space="0" w:color="auto"/>
      </w:divBdr>
    </w:div>
    <w:div w:id="2103797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el.ac.uk/about/vision-2028"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1876</Words>
  <Characters>10695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East London</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rosalynd</dc:creator>
  <cp:keywords/>
  <cp:lastModifiedBy>Nora Imane Bennacar</cp:lastModifiedBy>
  <cp:revision>2</cp:revision>
  <dcterms:created xsi:type="dcterms:W3CDTF">2026-05-28T11:09:00Z</dcterms:created>
  <dcterms:modified xsi:type="dcterms:W3CDTF">2026-05-28T11:09:00Z</dcterms:modified>
</cp:coreProperties>
</file>